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5BAA" w14:textId="0AD622D5" w:rsidR="004F37C4" w:rsidRDefault="004F37C4" w:rsidP="005B37FC">
      <w:pPr>
        <w:ind w:left="2832" w:firstLine="371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Zał.  nr   </w:t>
      </w:r>
      <w:r w:rsidR="002B03DE"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do zapytania cenowego     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</w:t>
      </w:r>
      <w:r w:rsidR="00955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 w:rsidRPr="00CB7767">
        <w:rPr>
          <w:rFonts w:ascii="Arial" w:hAnsi="Arial" w:cs="Arial"/>
          <w:sz w:val="16"/>
          <w:szCs w:val="16"/>
        </w:rPr>
        <w:t xml:space="preserve">dnia </w:t>
      </w:r>
      <w:r w:rsidR="00C80B0A">
        <w:rPr>
          <w:rFonts w:ascii="Arial" w:hAnsi="Arial" w:cs="Arial"/>
          <w:sz w:val="16"/>
          <w:szCs w:val="16"/>
        </w:rPr>
        <w:t xml:space="preserve"> </w:t>
      </w:r>
      <w:r w:rsidR="004E47D9">
        <w:rPr>
          <w:rFonts w:ascii="Arial" w:hAnsi="Arial" w:cs="Arial"/>
          <w:sz w:val="16"/>
          <w:szCs w:val="16"/>
        </w:rPr>
        <w:t>19</w:t>
      </w:r>
      <w:r w:rsidRPr="00CB7767">
        <w:rPr>
          <w:rFonts w:ascii="Arial" w:hAnsi="Arial" w:cs="Arial"/>
          <w:sz w:val="16"/>
          <w:szCs w:val="16"/>
        </w:rPr>
        <w:t>.</w:t>
      </w:r>
      <w:r w:rsidR="004E47D9">
        <w:rPr>
          <w:rFonts w:ascii="Arial" w:hAnsi="Arial" w:cs="Arial"/>
          <w:sz w:val="16"/>
          <w:szCs w:val="16"/>
        </w:rPr>
        <w:t>01</w:t>
      </w:r>
      <w:r w:rsidRPr="00CB7767">
        <w:rPr>
          <w:rFonts w:ascii="Arial" w:hAnsi="Arial" w:cs="Arial"/>
          <w:sz w:val="16"/>
          <w:szCs w:val="16"/>
        </w:rPr>
        <w:t>.20</w:t>
      </w:r>
      <w:r w:rsidR="004E47D9">
        <w:rPr>
          <w:rFonts w:ascii="Arial" w:hAnsi="Arial" w:cs="Arial"/>
          <w:sz w:val="16"/>
          <w:szCs w:val="16"/>
        </w:rPr>
        <w:t>23</w:t>
      </w:r>
      <w:r w:rsidRPr="00CB7767">
        <w:rPr>
          <w:rFonts w:ascii="Arial" w:hAnsi="Arial" w:cs="Arial"/>
          <w:sz w:val="16"/>
          <w:szCs w:val="16"/>
        </w:rPr>
        <w:t>r.</w:t>
      </w:r>
    </w:p>
    <w:p w14:paraId="32F38045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8CA61E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………………………………………………………...                                                       …………………………………………………</w:t>
      </w:r>
    </w:p>
    <w:p w14:paraId="28CD9894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 nazwa podmiotu składającego ofertę)                                                                           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2632AC6" w14:textId="77777777" w:rsidR="008625F0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616CD2EE" w14:textId="77777777" w:rsidR="004F37C4" w:rsidRDefault="00392655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F37C4">
        <w:rPr>
          <w:rFonts w:ascii="Arial" w:hAnsi="Arial" w:cs="Arial"/>
          <w:sz w:val="16"/>
          <w:szCs w:val="16"/>
        </w:rPr>
        <w:t xml:space="preserve"> (siedziba  - dane teleadresowe)</w:t>
      </w:r>
    </w:p>
    <w:p w14:paraId="26E4EEF8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B07942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14:paraId="0828B8AA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(NIP, REGON)</w:t>
      </w:r>
    </w:p>
    <w:p w14:paraId="1D410383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308371" w14:textId="77777777" w:rsidR="004F37C4" w:rsidRPr="005B37FC" w:rsidRDefault="004F37C4" w:rsidP="005B3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7A2F717F" w14:textId="75EF97A0" w:rsidR="00C34CD6" w:rsidRPr="00C34CD6" w:rsidRDefault="004F37C4" w:rsidP="00C34CD6">
      <w:pPr>
        <w:jc w:val="both"/>
        <w:rPr>
          <w:rFonts w:ascii="Arial" w:hAnsi="Arial" w:cs="Arial"/>
          <w:sz w:val="20"/>
          <w:szCs w:val="20"/>
        </w:rPr>
      </w:pPr>
      <w:r w:rsidRPr="00CB7767">
        <w:rPr>
          <w:rFonts w:ascii="Arial" w:hAnsi="Arial" w:cs="Arial"/>
          <w:sz w:val="20"/>
          <w:szCs w:val="20"/>
        </w:rPr>
        <w:t xml:space="preserve">Odpowiadając na  zapytanie cenowe Starostwa Powiatowego w Staszowie  z dnia </w:t>
      </w:r>
      <w:r w:rsidR="00965C01">
        <w:rPr>
          <w:rFonts w:ascii="Arial" w:hAnsi="Arial" w:cs="Arial"/>
          <w:sz w:val="20"/>
          <w:szCs w:val="20"/>
        </w:rPr>
        <w:t>19</w:t>
      </w:r>
      <w:r w:rsidRPr="00CB7767">
        <w:rPr>
          <w:rFonts w:ascii="Arial" w:hAnsi="Arial" w:cs="Arial"/>
          <w:sz w:val="20"/>
          <w:szCs w:val="20"/>
        </w:rPr>
        <w:t>.</w:t>
      </w:r>
      <w:r w:rsidR="00965C01">
        <w:rPr>
          <w:rFonts w:ascii="Arial" w:hAnsi="Arial" w:cs="Arial"/>
          <w:sz w:val="20"/>
          <w:szCs w:val="20"/>
        </w:rPr>
        <w:t>01</w:t>
      </w:r>
      <w:r w:rsidRPr="00CB7767">
        <w:rPr>
          <w:rFonts w:ascii="Arial" w:hAnsi="Arial" w:cs="Arial"/>
          <w:sz w:val="20"/>
          <w:szCs w:val="20"/>
        </w:rPr>
        <w:t>.20</w:t>
      </w:r>
      <w:r w:rsidR="00965C01">
        <w:rPr>
          <w:rFonts w:ascii="Arial" w:hAnsi="Arial" w:cs="Arial"/>
          <w:sz w:val="20"/>
          <w:szCs w:val="20"/>
        </w:rPr>
        <w:t>23</w:t>
      </w:r>
      <w:r w:rsidRPr="00CB7767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      dotyczące  zamówienia pn.:  </w:t>
      </w:r>
      <w:r w:rsidR="00C34CD6" w:rsidRPr="00C34CD6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2624EC5E" w14:textId="6601140B" w:rsidR="00965C01" w:rsidRPr="00965C01" w:rsidRDefault="00965C01" w:rsidP="00965C0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965C01">
        <w:rPr>
          <w:rFonts w:ascii="Arial" w:eastAsia="Times New Roman" w:hAnsi="Arial" w:cs="Arial"/>
          <w:b/>
          <w:sz w:val="18"/>
          <w:szCs w:val="18"/>
        </w:rPr>
        <w:t>Kompleksowa obsługa serwisowa wraz z dzierżawą urządzeń drukujących i kopiujących oraz dostawa materiałów eksploatacyjnych do urządzeń drukujących Starostwa Powiatowego w Staszowie</w:t>
      </w:r>
    </w:p>
    <w:p w14:paraId="78915F44" w14:textId="77777777" w:rsidR="00C7113D" w:rsidRDefault="00AF6A39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4251A">
        <w:rPr>
          <w:rFonts w:ascii="Arial" w:hAnsi="Arial" w:cs="Arial"/>
          <w:b/>
          <w:sz w:val="20"/>
          <w:szCs w:val="20"/>
        </w:rPr>
        <w:t>.</w:t>
      </w:r>
    </w:p>
    <w:p w14:paraId="7C00BA92" w14:textId="5E149732" w:rsidR="00787CDE" w:rsidRPr="00787CDE" w:rsidRDefault="004F37C4" w:rsidP="00787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</w:t>
      </w:r>
      <w:r w:rsidR="00AF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</w:t>
      </w:r>
      <w:r w:rsidR="00787CDE">
        <w:rPr>
          <w:rFonts w:ascii="Arial" w:hAnsi="Arial" w:cs="Arial"/>
          <w:sz w:val="20"/>
          <w:szCs w:val="20"/>
        </w:rPr>
        <w:t xml:space="preserve">kompleksowej obsługi serwisowej oddanych w dzierżawę </w:t>
      </w:r>
      <w:r w:rsidR="00787CDE" w:rsidRPr="00787CDE">
        <w:rPr>
          <w:rFonts w:ascii="Arial" w:hAnsi="Arial" w:cs="Arial"/>
          <w:sz w:val="20"/>
          <w:szCs w:val="20"/>
        </w:rPr>
        <w:t>w zamian za opłatę wyliczaną na podstawie liczby wykonanych wydruków</w:t>
      </w:r>
      <w:r w:rsidR="00AF6A39">
        <w:rPr>
          <w:rFonts w:ascii="Arial" w:hAnsi="Arial" w:cs="Arial"/>
          <w:sz w:val="20"/>
          <w:szCs w:val="20"/>
        </w:rPr>
        <w:t>, zgodnie z poniższą tabelą</w:t>
      </w:r>
      <w:r w:rsidR="008870EE">
        <w:rPr>
          <w:rFonts w:ascii="Arial" w:hAnsi="Arial" w:cs="Arial"/>
          <w:sz w:val="20"/>
          <w:szCs w:val="20"/>
        </w:rPr>
        <w:t xml:space="preserve"> zawierająca wiążące strony (po wybraniu oferty) ceny jednostkowe za 1 szt. wydrukowanej strony:</w:t>
      </w:r>
      <w:r w:rsidR="00787CDE">
        <w:rPr>
          <w:rFonts w:ascii="Arial" w:hAnsi="Arial" w:cs="Arial"/>
          <w:sz w:val="20"/>
          <w:szCs w:val="20"/>
        </w:rPr>
        <w:t xml:space="preserve"> </w:t>
      </w:r>
    </w:p>
    <w:p w14:paraId="43027171" w14:textId="77777777" w:rsidR="005B37FC" w:rsidRPr="00FB2DCA" w:rsidRDefault="005B37FC" w:rsidP="004F37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TABELA </w:t>
      </w:r>
      <w:r w:rsidR="003B034C"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>A</w:t>
      </w:r>
    </w:p>
    <w:tbl>
      <w:tblPr>
        <w:tblStyle w:val="Tabela-Siatka"/>
        <w:tblpPr w:leftFromText="141" w:rightFromText="141" w:vertAnchor="text" w:horzAnchor="margin" w:tblpY="38"/>
        <w:tblW w:w="985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8"/>
        <w:gridCol w:w="1242"/>
        <w:gridCol w:w="1242"/>
        <w:gridCol w:w="992"/>
        <w:gridCol w:w="993"/>
        <w:gridCol w:w="1134"/>
      </w:tblGrid>
      <w:tr w:rsidR="005B37FC" w14:paraId="5A6EC38F" w14:textId="77777777" w:rsidTr="00A4482F">
        <w:tc>
          <w:tcPr>
            <w:tcW w:w="426" w:type="dxa"/>
          </w:tcPr>
          <w:p w14:paraId="4FC6E660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1C80C10D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127AD0D7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14:paraId="0CAA75AA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0270BF06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A5CE880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708" w:type="dxa"/>
          </w:tcPr>
          <w:p w14:paraId="19504D7F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8B9C732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JEDN.</w:t>
            </w:r>
          </w:p>
          <w:p w14:paraId="4A1B9CA2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1242" w:type="dxa"/>
          </w:tcPr>
          <w:p w14:paraId="2054DA08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723D1CF3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CENA JEDN. NETTO za 1 szt. WYDRUKOWANEJ KARTKI</w:t>
            </w:r>
          </w:p>
        </w:tc>
        <w:tc>
          <w:tcPr>
            <w:tcW w:w="1242" w:type="dxa"/>
          </w:tcPr>
          <w:p w14:paraId="2D8C9163" w14:textId="77777777" w:rsidR="005B37FC" w:rsidRPr="002C5908" w:rsidRDefault="005B37FC" w:rsidP="005B37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4B2473A" w14:textId="48FC17E2" w:rsidR="005B37FC" w:rsidRPr="002C5908" w:rsidRDefault="005B37FC" w:rsidP="005B37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5908">
              <w:rPr>
                <w:b/>
                <w:color w:val="000000" w:themeColor="text1"/>
                <w:sz w:val="16"/>
                <w:szCs w:val="16"/>
              </w:rPr>
              <w:t xml:space="preserve">SZACOWANA ILOŚĆ W OKRESIE TRWANIA UMOWY </w:t>
            </w:r>
          </w:p>
        </w:tc>
        <w:tc>
          <w:tcPr>
            <w:tcW w:w="992" w:type="dxa"/>
          </w:tcPr>
          <w:p w14:paraId="466341C1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68DE601A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WARTOŚĆ NETTO</w:t>
            </w:r>
          </w:p>
          <w:p w14:paraId="3619C13A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 4x5)</w:t>
            </w:r>
          </w:p>
        </w:tc>
        <w:tc>
          <w:tcPr>
            <w:tcW w:w="993" w:type="dxa"/>
          </w:tcPr>
          <w:p w14:paraId="1516AA9C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219BE2AA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VAT OD WARTOŚCI NETTO</w:t>
            </w:r>
          </w:p>
        </w:tc>
        <w:tc>
          <w:tcPr>
            <w:tcW w:w="1134" w:type="dxa"/>
          </w:tcPr>
          <w:p w14:paraId="74534BE0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A92D273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WARTOŚĆ BRUTTO</w:t>
            </w:r>
          </w:p>
          <w:p w14:paraId="2DA06C35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 6+7)</w:t>
            </w:r>
          </w:p>
          <w:p w14:paraId="7E63EC57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37FC" w14:paraId="5C3644CE" w14:textId="77777777" w:rsidTr="00A4482F">
        <w:tc>
          <w:tcPr>
            <w:tcW w:w="426" w:type="dxa"/>
          </w:tcPr>
          <w:p w14:paraId="66512BD3" w14:textId="77777777" w:rsidR="005B37FC" w:rsidRPr="00022392" w:rsidRDefault="005B37FC" w:rsidP="005B37FC">
            <w:pPr>
              <w:ind w:left="57"/>
              <w:jc w:val="center"/>
              <w:rPr>
                <w:b/>
              </w:rPr>
            </w:pPr>
            <w:r w:rsidRPr="00022392">
              <w:rPr>
                <w:b/>
              </w:rPr>
              <w:t>1</w:t>
            </w:r>
          </w:p>
        </w:tc>
        <w:tc>
          <w:tcPr>
            <w:tcW w:w="3119" w:type="dxa"/>
          </w:tcPr>
          <w:p w14:paraId="530B268D" w14:textId="77777777" w:rsidR="005B37FC" w:rsidRPr="00022392" w:rsidRDefault="005B37FC" w:rsidP="005B37FC">
            <w:pPr>
              <w:ind w:left="360"/>
              <w:jc w:val="center"/>
              <w:rPr>
                <w:b/>
              </w:rPr>
            </w:pPr>
            <w:r w:rsidRPr="00022392">
              <w:rPr>
                <w:b/>
              </w:rPr>
              <w:t>2</w:t>
            </w:r>
          </w:p>
        </w:tc>
        <w:tc>
          <w:tcPr>
            <w:tcW w:w="708" w:type="dxa"/>
          </w:tcPr>
          <w:p w14:paraId="6DD2D473" w14:textId="77777777" w:rsidR="005B37FC" w:rsidRPr="00022392" w:rsidRDefault="005B37FC" w:rsidP="005B37FC">
            <w:pPr>
              <w:pStyle w:val="Akapitzlist"/>
              <w:ind w:left="170"/>
              <w:rPr>
                <w:b/>
              </w:rPr>
            </w:pPr>
            <w:r w:rsidRPr="00022392">
              <w:rPr>
                <w:b/>
              </w:rPr>
              <w:t>3</w:t>
            </w:r>
          </w:p>
        </w:tc>
        <w:tc>
          <w:tcPr>
            <w:tcW w:w="1242" w:type="dxa"/>
          </w:tcPr>
          <w:p w14:paraId="4C2D28D4" w14:textId="77777777" w:rsidR="005B37FC" w:rsidRPr="00022392" w:rsidRDefault="005B37FC" w:rsidP="005B37FC">
            <w:pPr>
              <w:pStyle w:val="Akapitzlist"/>
              <w:ind w:left="454"/>
              <w:rPr>
                <w:b/>
              </w:rPr>
            </w:pPr>
            <w:r w:rsidRPr="00022392">
              <w:rPr>
                <w:b/>
              </w:rPr>
              <w:t>4</w:t>
            </w:r>
          </w:p>
        </w:tc>
        <w:tc>
          <w:tcPr>
            <w:tcW w:w="1242" w:type="dxa"/>
          </w:tcPr>
          <w:p w14:paraId="7B8419F7" w14:textId="77777777" w:rsidR="005B37FC" w:rsidRPr="002C5908" w:rsidRDefault="005B37FC" w:rsidP="005B37FC">
            <w:pPr>
              <w:pStyle w:val="Akapitzlist"/>
              <w:ind w:left="397"/>
              <w:rPr>
                <w:b/>
                <w:color w:val="000000" w:themeColor="text1"/>
              </w:rPr>
            </w:pPr>
            <w:r w:rsidRPr="002C5908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15E5077A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6</w:t>
            </w:r>
          </w:p>
        </w:tc>
        <w:tc>
          <w:tcPr>
            <w:tcW w:w="993" w:type="dxa"/>
          </w:tcPr>
          <w:p w14:paraId="0E5C98C8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7</w:t>
            </w:r>
          </w:p>
        </w:tc>
        <w:tc>
          <w:tcPr>
            <w:tcW w:w="1134" w:type="dxa"/>
          </w:tcPr>
          <w:p w14:paraId="115DF2BF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8</w:t>
            </w:r>
          </w:p>
        </w:tc>
      </w:tr>
      <w:tr w:rsidR="005B37FC" w14:paraId="3A04AEB9" w14:textId="77777777" w:rsidTr="00A4482F">
        <w:tc>
          <w:tcPr>
            <w:tcW w:w="426" w:type="dxa"/>
          </w:tcPr>
          <w:p w14:paraId="28FA6E40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2A6457CE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monochromatycznej  </w:t>
            </w:r>
            <w:r w:rsidRPr="0098165D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708" w:type="dxa"/>
          </w:tcPr>
          <w:p w14:paraId="66894968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BD2173D" w14:textId="77777777" w:rsidR="005B37FC" w:rsidRDefault="005B37FC" w:rsidP="005B37FC"/>
        </w:tc>
        <w:tc>
          <w:tcPr>
            <w:tcW w:w="1242" w:type="dxa"/>
          </w:tcPr>
          <w:p w14:paraId="05D24DB0" w14:textId="77777777" w:rsidR="005B37FC" w:rsidRPr="002C5908" w:rsidRDefault="00AF6A39" w:rsidP="002C5908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5908" w:rsidRPr="002C5908">
              <w:rPr>
                <w:color w:val="000000" w:themeColor="text1"/>
              </w:rPr>
              <w:t>50 000</w:t>
            </w:r>
          </w:p>
        </w:tc>
        <w:tc>
          <w:tcPr>
            <w:tcW w:w="992" w:type="dxa"/>
          </w:tcPr>
          <w:p w14:paraId="6FFB1A33" w14:textId="77777777" w:rsidR="005B37FC" w:rsidRDefault="005B37FC" w:rsidP="005B37FC"/>
        </w:tc>
        <w:tc>
          <w:tcPr>
            <w:tcW w:w="993" w:type="dxa"/>
          </w:tcPr>
          <w:p w14:paraId="0F28F863" w14:textId="77777777" w:rsidR="005B37FC" w:rsidRDefault="005B37FC" w:rsidP="005B37FC"/>
        </w:tc>
        <w:tc>
          <w:tcPr>
            <w:tcW w:w="1134" w:type="dxa"/>
          </w:tcPr>
          <w:p w14:paraId="31CDAA22" w14:textId="77777777" w:rsidR="005B37FC" w:rsidRDefault="005B37FC" w:rsidP="005B37FC"/>
        </w:tc>
      </w:tr>
      <w:tr w:rsidR="005B37FC" w14:paraId="5F9519E5" w14:textId="77777777" w:rsidTr="00A4482F">
        <w:tc>
          <w:tcPr>
            <w:tcW w:w="426" w:type="dxa"/>
          </w:tcPr>
          <w:p w14:paraId="60AFB6E9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50090254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monochromatycznej  </w:t>
            </w:r>
            <w:r w:rsidRPr="0098165D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708" w:type="dxa"/>
          </w:tcPr>
          <w:p w14:paraId="04AB29C2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56DB7C4" w14:textId="77777777" w:rsidR="005B37FC" w:rsidRDefault="005B37FC" w:rsidP="005B37FC"/>
        </w:tc>
        <w:tc>
          <w:tcPr>
            <w:tcW w:w="1242" w:type="dxa"/>
          </w:tcPr>
          <w:p w14:paraId="4D2FAE32" w14:textId="77777777" w:rsidR="005B37FC" w:rsidRPr="002C5908" w:rsidRDefault="002C5908" w:rsidP="002C5908">
            <w:pPr>
              <w:spacing w:before="120"/>
              <w:jc w:val="center"/>
              <w:rPr>
                <w:color w:val="000000" w:themeColor="text1"/>
              </w:rPr>
            </w:pPr>
            <w:r w:rsidRPr="002C5908">
              <w:rPr>
                <w:color w:val="000000" w:themeColor="text1"/>
              </w:rPr>
              <w:t>50 000</w:t>
            </w:r>
          </w:p>
        </w:tc>
        <w:tc>
          <w:tcPr>
            <w:tcW w:w="992" w:type="dxa"/>
          </w:tcPr>
          <w:p w14:paraId="393AA5C2" w14:textId="77777777" w:rsidR="005B37FC" w:rsidRDefault="005B37FC" w:rsidP="005B37FC"/>
        </w:tc>
        <w:tc>
          <w:tcPr>
            <w:tcW w:w="993" w:type="dxa"/>
          </w:tcPr>
          <w:p w14:paraId="19F5C50B" w14:textId="77777777" w:rsidR="005B37FC" w:rsidRDefault="005B37FC" w:rsidP="005B37FC"/>
        </w:tc>
        <w:tc>
          <w:tcPr>
            <w:tcW w:w="1134" w:type="dxa"/>
          </w:tcPr>
          <w:p w14:paraId="0494E801" w14:textId="77777777" w:rsidR="005B37FC" w:rsidRDefault="005B37FC" w:rsidP="005B37FC"/>
        </w:tc>
      </w:tr>
      <w:tr w:rsidR="005B37FC" w14:paraId="3C96986C" w14:textId="77777777" w:rsidTr="00A4482F">
        <w:tc>
          <w:tcPr>
            <w:tcW w:w="426" w:type="dxa"/>
          </w:tcPr>
          <w:p w14:paraId="760F547C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45290146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kolorowej </w:t>
            </w:r>
            <w:r w:rsidRPr="0098165D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708" w:type="dxa"/>
          </w:tcPr>
          <w:p w14:paraId="5122A761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97C22FC" w14:textId="77777777" w:rsidR="005B37FC" w:rsidRDefault="005B37FC" w:rsidP="005B37FC"/>
        </w:tc>
        <w:tc>
          <w:tcPr>
            <w:tcW w:w="1242" w:type="dxa"/>
          </w:tcPr>
          <w:p w14:paraId="6A56E2DA" w14:textId="77777777" w:rsidR="005B37FC" w:rsidRPr="002C5908" w:rsidRDefault="008A354A" w:rsidP="002C5908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2C5908" w:rsidRPr="002C5908">
              <w:rPr>
                <w:color w:val="000000" w:themeColor="text1"/>
              </w:rPr>
              <w:t xml:space="preserve"> 000</w:t>
            </w:r>
          </w:p>
        </w:tc>
        <w:tc>
          <w:tcPr>
            <w:tcW w:w="992" w:type="dxa"/>
          </w:tcPr>
          <w:p w14:paraId="2249C613" w14:textId="77777777" w:rsidR="005B37FC" w:rsidRDefault="005B37FC" w:rsidP="005B37FC"/>
        </w:tc>
        <w:tc>
          <w:tcPr>
            <w:tcW w:w="993" w:type="dxa"/>
          </w:tcPr>
          <w:p w14:paraId="03408A91" w14:textId="77777777" w:rsidR="005B37FC" w:rsidRDefault="005B37FC" w:rsidP="005B37FC"/>
        </w:tc>
        <w:tc>
          <w:tcPr>
            <w:tcW w:w="1134" w:type="dxa"/>
          </w:tcPr>
          <w:p w14:paraId="5E1090F9" w14:textId="77777777" w:rsidR="005B37FC" w:rsidRDefault="005B37FC" w:rsidP="005B37FC"/>
        </w:tc>
      </w:tr>
      <w:tr w:rsidR="005B37FC" w14:paraId="7F315724" w14:textId="77777777" w:rsidTr="00A4482F">
        <w:tc>
          <w:tcPr>
            <w:tcW w:w="426" w:type="dxa"/>
          </w:tcPr>
          <w:p w14:paraId="78622A4B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68FD6EE3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kolorowej  </w:t>
            </w:r>
            <w:r w:rsidRPr="0098165D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708" w:type="dxa"/>
          </w:tcPr>
          <w:p w14:paraId="5D93ED2E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0EFEDB13" w14:textId="77777777" w:rsidR="005B37FC" w:rsidRDefault="005B37FC" w:rsidP="005B37FC"/>
        </w:tc>
        <w:tc>
          <w:tcPr>
            <w:tcW w:w="1242" w:type="dxa"/>
          </w:tcPr>
          <w:p w14:paraId="622727D0" w14:textId="77777777" w:rsidR="005B37FC" w:rsidRPr="002C5908" w:rsidRDefault="002C5908" w:rsidP="002C5908">
            <w:pPr>
              <w:spacing w:before="120"/>
              <w:jc w:val="center"/>
              <w:rPr>
                <w:color w:val="000000" w:themeColor="text1"/>
              </w:rPr>
            </w:pPr>
            <w:r w:rsidRPr="002C5908">
              <w:rPr>
                <w:color w:val="000000" w:themeColor="text1"/>
              </w:rPr>
              <w:t>1</w:t>
            </w:r>
            <w:r w:rsidR="00E313B1" w:rsidRPr="002C5908">
              <w:rPr>
                <w:color w:val="000000" w:themeColor="text1"/>
              </w:rPr>
              <w:t xml:space="preserve"> 000</w:t>
            </w:r>
          </w:p>
        </w:tc>
        <w:tc>
          <w:tcPr>
            <w:tcW w:w="992" w:type="dxa"/>
          </w:tcPr>
          <w:p w14:paraId="132F5472" w14:textId="77777777" w:rsidR="005B37FC" w:rsidRDefault="005B37FC" w:rsidP="005B37FC"/>
        </w:tc>
        <w:tc>
          <w:tcPr>
            <w:tcW w:w="993" w:type="dxa"/>
          </w:tcPr>
          <w:p w14:paraId="19C752E3" w14:textId="77777777" w:rsidR="005B37FC" w:rsidRDefault="005B37FC" w:rsidP="005B37FC"/>
        </w:tc>
        <w:tc>
          <w:tcPr>
            <w:tcW w:w="1134" w:type="dxa"/>
          </w:tcPr>
          <w:p w14:paraId="0EC38E28" w14:textId="77777777" w:rsidR="005B37FC" w:rsidRDefault="005B37FC" w:rsidP="005B37FC"/>
        </w:tc>
      </w:tr>
      <w:tr w:rsidR="005B37FC" w14:paraId="62E9E1F5" w14:textId="77777777" w:rsidTr="00A4482F">
        <w:tc>
          <w:tcPr>
            <w:tcW w:w="8722" w:type="dxa"/>
            <w:gridSpan w:val="7"/>
          </w:tcPr>
          <w:p w14:paraId="22E8EC47" w14:textId="77777777" w:rsidR="005B37FC" w:rsidRPr="002C5908" w:rsidRDefault="005B37FC" w:rsidP="005B37FC">
            <w:pPr>
              <w:rPr>
                <w:color w:val="000000" w:themeColor="text1"/>
              </w:rPr>
            </w:pPr>
          </w:p>
          <w:p w14:paraId="5CBD1E5B" w14:textId="3D5CFAAE" w:rsidR="005B37FC" w:rsidRPr="002C5908" w:rsidRDefault="005B37FC" w:rsidP="005B37FC">
            <w:pPr>
              <w:rPr>
                <w:b/>
                <w:color w:val="000000" w:themeColor="text1"/>
              </w:rPr>
            </w:pPr>
            <w:r w:rsidRPr="002C5908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  <w:r w:rsidRPr="002C5908">
              <w:rPr>
                <w:b/>
                <w:color w:val="000000" w:themeColor="text1"/>
              </w:rPr>
              <w:t xml:space="preserve">RAZEM </w:t>
            </w:r>
            <w:r w:rsidR="003B034C" w:rsidRPr="002C5908">
              <w:rPr>
                <w:b/>
                <w:color w:val="000000" w:themeColor="text1"/>
              </w:rPr>
              <w:t>(WARTOŚĆ A)</w:t>
            </w:r>
          </w:p>
          <w:p w14:paraId="5E427C99" w14:textId="77777777" w:rsidR="005B37FC" w:rsidRPr="002C5908" w:rsidRDefault="005B37FC" w:rsidP="005B37F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B2D6DE" w14:textId="77777777" w:rsidR="005B37FC" w:rsidRDefault="005B37FC" w:rsidP="005B37FC"/>
        </w:tc>
      </w:tr>
    </w:tbl>
    <w:p w14:paraId="418E4FA4" w14:textId="77777777" w:rsidR="00C7113D" w:rsidRPr="00C7113D" w:rsidRDefault="00C7113D" w:rsidP="004F37C4">
      <w:pPr>
        <w:jc w:val="both"/>
        <w:rPr>
          <w:rFonts w:ascii="Arial" w:hAnsi="Arial" w:cs="Arial"/>
          <w:b/>
          <w:sz w:val="20"/>
          <w:szCs w:val="20"/>
        </w:rPr>
      </w:pPr>
      <w:r w:rsidRPr="00C7113D">
        <w:rPr>
          <w:rFonts w:ascii="Arial" w:hAnsi="Arial" w:cs="Arial"/>
          <w:b/>
          <w:sz w:val="20"/>
          <w:szCs w:val="20"/>
        </w:rPr>
        <w:t>Ceny podane w kolumnie 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13D">
        <w:rPr>
          <w:rFonts w:ascii="Arial" w:hAnsi="Arial" w:cs="Arial"/>
          <w:b/>
          <w:sz w:val="20"/>
          <w:szCs w:val="20"/>
        </w:rPr>
        <w:t>– stałe w trakcie trwania umowy,</w:t>
      </w:r>
    </w:p>
    <w:p w14:paraId="0B92260A" w14:textId="77777777" w:rsidR="00C7113D" w:rsidRPr="00C7113D" w:rsidRDefault="0090188E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Pozostałe wyliczenia dokonane </w:t>
      </w:r>
      <w:r w:rsidR="00C7113D" w:rsidRPr="00C7113D">
        <w:rPr>
          <w:rFonts w:ascii="Arial" w:hAnsi="Arial" w:cs="Arial"/>
          <w:b/>
          <w:sz w:val="20"/>
          <w:szCs w:val="20"/>
        </w:rPr>
        <w:t>na podstawie podanych przez Zamawiającego danych ilościowyc</w:t>
      </w:r>
      <w:r>
        <w:rPr>
          <w:rFonts w:ascii="Arial" w:hAnsi="Arial" w:cs="Arial"/>
          <w:b/>
          <w:sz w:val="20"/>
          <w:szCs w:val="20"/>
        </w:rPr>
        <w:t xml:space="preserve">h szacunkowych, służą jedynie  </w:t>
      </w:r>
      <w:r w:rsidR="00C7113D" w:rsidRPr="00C7113D">
        <w:rPr>
          <w:rFonts w:ascii="Arial" w:hAnsi="Arial" w:cs="Arial"/>
          <w:b/>
          <w:sz w:val="20"/>
          <w:szCs w:val="20"/>
        </w:rPr>
        <w:t>do porównania ofert</w:t>
      </w:r>
    </w:p>
    <w:p w14:paraId="00CA10D9" w14:textId="77777777" w:rsidR="004F37C4" w:rsidRDefault="004F37C4" w:rsidP="004F37C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…………………………………….. zł, (słownie: ……………………………………………………….),</w:t>
      </w:r>
    </w:p>
    <w:p w14:paraId="62F505AF" w14:textId="77777777" w:rsidR="004F37C4" w:rsidRDefault="004F37C4" w:rsidP="004F37C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 ………… % tj.   ……… zł,  (słownie: ……………………………………………………..…),</w:t>
      </w:r>
    </w:p>
    <w:p w14:paraId="6CE7F4E5" w14:textId="77777777" w:rsidR="00C7113D" w:rsidRDefault="004F37C4" w:rsidP="00C7113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……………………………………. zł,(słownie: ……………………………………………………….),</w:t>
      </w:r>
    </w:p>
    <w:p w14:paraId="19AAF732" w14:textId="77777777" w:rsidR="003854B2" w:rsidRPr="003B034C" w:rsidRDefault="00CE5325" w:rsidP="005B3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3B034C" w:rsidRPr="003B034C">
        <w:rPr>
          <w:rFonts w:ascii="Arial" w:hAnsi="Arial" w:cs="Arial"/>
          <w:b/>
          <w:sz w:val="20"/>
          <w:szCs w:val="20"/>
        </w:rPr>
        <w:t>I.</w:t>
      </w:r>
    </w:p>
    <w:p w14:paraId="4ED9F255" w14:textId="6AF67F5F" w:rsidR="0084251A" w:rsidRDefault="00C7113D" w:rsidP="00C71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</w:t>
      </w:r>
      <w:r w:rsidR="00CE5325">
        <w:rPr>
          <w:rFonts w:ascii="Arial" w:hAnsi="Arial" w:cs="Arial"/>
          <w:sz w:val="20"/>
          <w:szCs w:val="20"/>
        </w:rPr>
        <w:t xml:space="preserve"> niżej podane ceny</w:t>
      </w:r>
      <w:r>
        <w:rPr>
          <w:rFonts w:ascii="Arial" w:hAnsi="Arial" w:cs="Arial"/>
          <w:sz w:val="20"/>
          <w:szCs w:val="20"/>
        </w:rPr>
        <w:t xml:space="preserve"> za </w:t>
      </w:r>
      <w:r w:rsidR="00CE5325">
        <w:rPr>
          <w:rFonts w:ascii="Arial" w:hAnsi="Arial" w:cs="Arial"/>
          <w:sz w:val="20"/>
          <w:szCs w:val="20"/>
        </w:rPr>
        <w:t>tonery</w:t>
      </w:r>
      <w:r w:rsidR="009B3389">
        <w:rPr>
          <w:rFonts w:ascii="Arial" w:hAnsi="Arial" w:cs="Arial"/>
          <w:sz w:val="20"/>
          <w:szCs w:val="20"/>
        </w:rPr>
        <w:t xml:space="preserve"> do </w:t>
      </w:r>
      <w:r w:rsidR="001E5A43">
        <w:rPr>
          <w:rFonts w:ascii="Arial" w:hAnsi="Arial" w:cs="Arial"/>
          <w:sz w:val="20"/>
          <w:szCs w:val="20"/>
        </w:rPr>
        <w:t>urządzeń drukujących</w:t>
      </w:r>
      <w:r w:rsidR="00965C01">
        <w:rPr>
          <w:rFonts w:ascii="Arial" w:hAnsi="Arial" w:cs="Arial"/>
          <w:sz w:val="20"/>
          <w:szCs w:val="20"/>
        </w:rPr>
        <w:t xml:space="preserve"> będących w posiadaniu Zamawiającego</w:t>
      </w:r>
      <w:r w:rsidR="009B3389">
        <w:rPr>
          <w:rFonts w:ascii="Arial" w:hAnsi="Arial" w:cs="Arial"/>
          <w:sz w:val="20"/>
          <w:szCs w:val="20"/>
        </w:rPr>
        <w:t xml:space="preserve"> ( nie objętych</w:t>
      </w:r>
      <w:r w:rsidR="00CE5325">
        <w:rPr>
          <w:rFonts w:ascii="Arial" w:hAnsi="Arial" w:cs="Arial"/>
          <w:sz w:val="20"/>
          <w:szCs w:val="20"/>
        </w:rPr>
        <w:t xml:space="preserve"> kompleksowa obsługą serwisową)</w:t>
      </w:r>
      <w:r w:rsidR="003B034C">
        <w:rPr>
          <w:rFonts w:ascii="Arial" w:hAnsi="Arial" w:cs="Arial"/>
          <w:sz w:val="20"/>
          <w:szCs w:val="20"/>
        </w:rPr>
        <w:t>:</w:t>
      </w:r>
    </w:p>
    <w:p w14:paraId="0D813FCC" w14:textId="77777777" w:rsidR="00CC5DC1" w:rsidRDefault="00CC5DC1" w:rsidP="00C7113D">
      <w:pPr>
        <w:jc w:val="both"/>
        <w:rPr>
          <w:rFonts w:ascii="Arial" w:hAnsi="Arial" w:cs="Arial"/>
          <w:sz w:val="20"/>
          <w:szCs w:val="20"/>
        </w:rPr>
      </w:pPr>
    </w:p>
    <w:p w14:paraId="1A32976D" w14:textId="43000137" w:rsidR="003B034C" w:rsidRPr="00FB2DCA" w:rsidRDefault="003B034C" w:rsidP="00C7113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>TABELA B</w:t>
      </w:r>
    </w:p>
    <w:tbl>
      <w:tblPr>
        <w:tblStyle w:val="Tabela-Siatka2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691"/>
        <w:gridCol w:w="1416"/>
        <w:gridCol w:w="1275"/>
        <w:gridCol w:w="1275"/>
        <w:gridCol w:w="1275"/>
        <w:gridCol w:w="1133"/>
      </w:tblGrid>
      <w:tr w:rsidR="00FB2DCA" w:rsidRPr="00FB2DCA" w14:paraId="2432EBAE" w14:textId="77777777" w:rsidTr="002A7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FFE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5C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4F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3E2C56CA" w14:textId="77777777" w:rsidR="00FB2DCA" w:rsidRPr="00FB2DCA" w:rsidRDefault="00FB2DCA" w:rsidP="00FB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szacunkowa</w:t>
            </w:r>
          </w:p>
          <w:p w14:paraId="460A4E1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F8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21C245B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1 sztuki</w:t>
            </w:r>
          </w:p>
          <w:p w14:paraId="34F94CC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5B0268B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A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2AD1D39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EAFF79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FBB2A1C" w14:textId="77777777" w:rsidR="00FB2DCA" w:rsidRPr="00FB2DCA" w:rsidRDefault="00FB2DCA" w:rsidP="00FB2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9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Producent </w:t>
            </w:r>
          </w:p>
          <w:p w14:paraId="17B466F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 tonera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D7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57AD08A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wydruku z tonera</w:t>
            </w:r>
          </w:p>
        </w:tc>
      </w:tr>
      <w:tr w:rsidR="00FB2DCA" w:rsidRPr="00FB2DCA" w14:paraId="77E1D08B" w14:textId="77777777" w:rsidTr="002A7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E5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81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2A1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AB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ABC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5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94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B2DCA" w:rsidRPr="00FB2DCA" w14:paraId="191C1297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B9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040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XEROX 3435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30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75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4F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8D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7A6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092476B2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9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950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Laser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P2015D (53A)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BE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C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B2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D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43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74477E04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66C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AA1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 ML-D2850A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06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D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ED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4BF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AA4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6758A3B3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9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78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ML-3310ND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C7A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87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13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A6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CD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259002B8" w14:textId="77777777" w:rsidTr="002A7006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437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CDB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Ricoh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Afficio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MP 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14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B5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09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19C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C0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FB2DCA" w:rsidRPr="00FB2DCA" w14:paraId="47AF0D38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681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3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1022(12A)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1D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E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10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E2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E3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2DCA" w:rsidRPr="00FB2DCA" w14:paraId="2FE6771D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3F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21A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ML-1640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0F1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A3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12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0085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63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FB2DCA" w:rsidRPr="00FB2DCA" w14:paraId="75B59781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07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3C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P1006 (35A)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280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B9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69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C2F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C0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FB2DCA" w:rsidRPr="00FB2DCA" w14:paraId="246EAA26" w14:textId="77777777" w:rsidTr="002A7006">
        <w:trPr>
          <w:trHeight w:hRule="exact" w:val="6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89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5A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59B95A0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98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2E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57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BD7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18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2DCA" w:rsidRPr="00FB2DCA" w14:paraId="4EB57010" w14:textId="77777777" w:rsidTr="002A7006">
        <w:trPr>
          <w:trHeight w:hRule="exact"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B7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40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4DBAD0F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68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6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07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7D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52C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44B9F911" w14:textId="77777777" w:rsidTr="002A7006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28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66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0EE3B9D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99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F1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50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56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13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21E062D6" w14:textId="77777777" w:rsidTr="002A7006">
        <w:trPr>
          <w:trHeight w:hRule="exact" w:val="5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B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7FD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</w:t>
            </w:r>
          </w:p>
          <w:p w14:paraId="0D4843D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9C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B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7D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4D7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81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19320969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0B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9F3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PRO 400 M401dn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8CF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25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15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F2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198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6 900</w:t>
            </w:r>
          </w:p>
        </w:tc>
      </w:tr>
      <w:tr w:rsidR="00FB2DCA" w:rsidRPr="00FB2DCA" w14:paraId="7B08D9EA" w14:textId="77777777" w:rsidTr="002A7006">
        <w:trPr>
          <w:trHeight w:hRule="exact" w:val="5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A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CA4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LJ Pro MFP M428fdn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05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B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D6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CA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0F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42C458C1" w14:textId="77777777" w:rsidTr="002A7006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9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CD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 2855ND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14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2E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3B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1E6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0CC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2DCA" w:rsidRPr="00FB2DCA" w14:paraId="209927B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6D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BE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P1102 (85A)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0E7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4F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80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30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67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FB2DCA" w:rsidRPr="00FB2DCA" w14:paraId="442BC86F" w14:textId="77777777" w:rsidTr="002A7006">
        <w:trPr>
          <w:trHeight w:hRule="exact" w:val="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C4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4E5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3600 SF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68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28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CF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DA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DAE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6AF27DCB" w14:textId="77777777" w:rsidTr="002A7006">
        <w:trPr>
          <w:trHeight w:hRule="exact" w:val="5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A5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1D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ProXPress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M3875SFW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42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5D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5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B25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C3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60E7CB8C" w14:textId="77777777" w:rsidTr="002A7006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53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B2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SCX-4655FN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99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B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CB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D33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DD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7AE44A4C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4C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6E3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SCX-4655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fn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A7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45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8F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BC6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81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2DCA" w:rsidRPr="00FB2DCA" w14:paraId="5187CE42" w14:textId="77777777" w:rsidTr="002A7006">
        <w:trPr>
          <w:trHeight w:hRule="exact" w:val="6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DB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77F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2F929C4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14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8E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60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ABB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66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2DDECE65" w14:textId="77777777" w:rsidTr="002A7006">
        <w:trPr>
          <w:trHeight w:hRule="exact"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FF4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5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CLP3310</w:t>
            </w:r>
          </w:p>
          <w:p w14:paraId="5BE7EB4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78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D1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06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C08C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3F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297BA239" w14:textId="77777777" w:rsidTr="002A7006">
        <w:trPr>
          <w:trHeight w:hRule="exact"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5FB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4E5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7B34A94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B0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03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96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869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F2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1F66831B" w14:textId="77777777" w:rsidTr="002A7006">
        <w:trPr>
          <w:trHeight w:hRule="exact"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CC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5A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3AB0176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4F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22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6D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05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C7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4326F304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40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C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67C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3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CC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47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2B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2DCA" w:rsidRPr="00FB2DCA" w14:paraId="3C8659F2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DD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AD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19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09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D4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C90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0D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26 ml</w:t>
            </w:r>
          </w:p>
        </w:tc>
      </w:tr>
      <w:tr w:rsidR="00FB2DCA" w:rsidRPr="00FB2DCA" w14:paraId="55E2FE3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61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5DA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– żółty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BE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F1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7E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27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32F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15 ml</w:t>
            </w:r>
          </w:p>
        </w:tc>
      </w:tr>
      <w:tr w:rsidR="00FB2DCA" w:rsidRPr="00FB2DCA" w14:paraId="3A934C8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3F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F8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CF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C0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65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CFB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02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15 ml</w:t>
            </w:r>
          </w:p>
        </w:tc>
      </w:tr>
      <w:tr w:rsidR="00FB2DCA" w:rsidRPr="00FB2DCA" w14:paraId="1645610F" w14:textId="77777777" w:rsidTr="002A7006">
        <w:trPr>
          <w:trHeight w:hRule="exact"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20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A99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7BBB032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42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FF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9D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473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3B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7955056C" w14:textId="77777777" w:rsidTr="002A7006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40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360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3CBA36B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C17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B9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41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2E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10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70F3DED7" w14:textId="77777777" w:rsidTr="002A7006">
        <w:trPr>
          <w:trHeight w:hRule="exact"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C6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CE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PRO CP 1025</w:t>
            </w:r>
          </w:p>
          <w:p w14:paraId="2675240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7A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A9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4A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9F2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6C2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4F71CC10" w14:textId="77777777" w:rsidTr="002A7006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86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43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08BE83B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39D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EA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ED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3C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4D7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5A6233C6" w14:textId="77777777" w:rsidTr="002A7006">
        <w:trPr>
          <w:trHeight w:hRule="exact" w:val="6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43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BCE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LJ Pro MFP M426fdn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A2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05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41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2BFF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BE1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104447F8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E5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0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MFP M 426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  <w:p w14:paraId="467EB44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7B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94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06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ACE" w14:textId="77777777" w:rsidR="00FB2DCA" w:rsidRPr="00FB2DCA" w:rsidRDefault="00FB2DCA" w:rsidP="00FB2DCA">
            <w:pPr>
              <w:jc w:val="center"/>
              <w:rPr>
                <w:color w:val="FF000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13D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FB2DCA" w:rsidRPr="00FB2DCA" w14:paraId="6C794625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F0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AB2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LJ Pro MFP M426fdnw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296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CB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40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0B0D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AE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6 900</w:t>
            </w:r>
          </w:p>
        </w:tc>
      </w:tr>
      <w:tr w:rsidR="00FB2DCA" w:rsidRPr="00FB2DCA" w14:paraId="2E804F73" w14:textId="77777777" w:rsidTr="002A7006">
        <w:trPr>
          <w:trHeight w:hRule="exact" w:val="10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7E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39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5852DCF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czarny matowy</w:t>
            </w:r>
          </w:p>
          <w:p w14:paraId="7DF2CF2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227E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3BE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5C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9B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7D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D34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58A883A5" w14:textId="77777777" w:rsidTr="002A7006">
        <w:trPr>
          <w:trHeight w:hRule="exact" w:val="9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8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E0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3D9EEB6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czarny fotograficzny</w:t>
            </w:r>
          </w:p>
          <w:p w14:paraId="14B9708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D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0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E0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500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FCB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307F7E27" w14:textId="77777777" w:rsidTr="002A7006">
        <w:trPr>
          <w:trHeight w:hRule="exact" w:val="8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3EC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BC8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76D9429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błękitny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A3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72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27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C6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0E9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1751AAC4" w14:textId="77777777" w:rsidTr="002A7006">
        <w:trPr>
          <w:trHeight w:hRule="exact"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A0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EA2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5753CC2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purpurowy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28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2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4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22A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DCB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42D1E7AC" w14:textId="77777777" w:rsidTr="002A7006">
        <w:trPr>
          <w:trHeight w:hRule="exact"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8C3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463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6098DA3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95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9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D0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56A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5913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68FA81BD" w14:textId="77777777" w:rsidTr="002A7006">
        <w:trPr>
          <w:trHeight w:hRule="exact" w:val="8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D0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DD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0057BB8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szary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0E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F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61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E2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C66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597B98EB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3F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8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664785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  <w:p w14:paraId="60E6E28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35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2A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3A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29A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5CB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2DCA" w:rsidRPr="00FB2DCA" w14:paraId="14BA2B21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4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05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2C6F929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4F586F4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7D6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E4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DF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26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1B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012297C3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C8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89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05B450E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  <w:p w14:paraId="7190546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7B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72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75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43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64E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629B1565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CF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1F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1155CF1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  <w:p w14:paraId="23F5686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0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1F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51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87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EF6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3245FC6F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F2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793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32BE4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  <w:p w14:paraId="0DB973B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24D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B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DE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DF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366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FB2DCA" w:rsidRPr="00FB2DCA" w14:paraId="596C2243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5F5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45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63746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4776134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301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D6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F3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594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2C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2E79EDCF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BD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92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2E21B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  <w:p w14:paraId="56CF72C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A5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C8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80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B6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B1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65492791" w14:textId="77777777" w:rsidTr="002A7006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13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8A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C20D7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  <w:p w14:paraId="218B2C9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F2E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FD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30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84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BD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009AF16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74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F2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OKI B431dn</w:t>
            </w:r>
          </w:p>
          <w:p w14:paraId="209D642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AE4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D8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07A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0C3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F3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3A36866C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99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C9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OKI B432</w:t>
            </w:r>
          </w:p>
          <w:p w14:paraId="16FB21E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F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BE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025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79D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C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A7006" w:rsidRPr="00FB2DCA" w14:paraId="04943E4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23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AD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4BAEDB05" w14:textId="2A34C07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A75" w14:textId="44C7A7D6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39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E27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BBF" w14:textId="3A7E8F1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8B5" w14:textId="244430B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4 400</w:t>
            </w:r>
          </w:p>
        </w:tc>
      </w:tr>
      <w:tr w:rsidR="002A7006" w:rsidRPr="00FB2DCA" w14:paraId="481AC07F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9F9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BCB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2F4A403C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521E37FB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234" w14:textId="4E8F1071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5E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A1D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143" w14:textId="6176A64D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B3C" w14:textId="1FD6BD5A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7D73D6DA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0E7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652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24D5EDE7" w14:textId="67386C59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48B" w14:textId="7AA173E3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93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30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E56" w14:textId="1EE7B85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9F0" w14:textId="3A97923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0C8031C5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251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D37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526F5828" w14:textId="05206385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49B" w14:textId="4696A54E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B4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8F2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C33" w14:textId="1C507FD3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AE2" w14:textId="57447700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6491147D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E06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7A9" w14:textId="0168946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LJ PRO M125a MFP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56B" w14:textId="2412A66A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0B6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CE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833" w14:textId="7A86E64E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069" w14:textId="243E33B7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3 100</w:t>
            </w:r>
          </w:p>
        </w:tc>
      </w:tr>
      <w:tr w:rsidR="002A7006" w:rsidRPr="00FB2DCA" w14:paraId="7F1D6653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7D2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92A" w14:textId="0152A89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</w:rPr>
              <w:t>Lexmark B2338dw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BC" w14:textId="5B1B13D4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D4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3E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C86" w14:textId="38D49DD5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577" w14:textId="4FB7D64F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9 500</w:t>
            </w:r>
          </w:p>
        </w:tc>
      </w:tr>
      <w:tr w:rsidR="002A7006" w:rsidRPr="00FB2DCA" w14:paraId="1B36EE6D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0C5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AAE" w14:textId="5AA57E0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Managed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M506m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B75" w14:textId="19E17B09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D9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C55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533" w14:textId="7A39D89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178" w14:textId="18370E45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2A7006" w:rsidRPr="00FB2DCA" w14:paraId="5543217E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0C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650" w14:textId="132B38D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M402dne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438" w14:textId="7C2F9C43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D88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78A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0DE" w14:textId="498ABD96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8AD" w14:textId="6A97F815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2A7006" w:rsidRPr="00FB2DCA" w14:paraId="37E75E07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02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B7A" w14:textId="5CBB273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C2535DW </w:t>
            </w:r>
            <w:r w:rsidR="000353FE">
              <w:rPr>
                <w:rFonts w:ascii="Arial" w:hAnsi="Arial" w:cs="Arial"/>
                <w:sz w:val="20"/>
                <w:szCs w:val="20"/>
              </w:rPr>
              <w:br/>
              <w:t>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C37" w14:textId="0CE3F085" w:rsidR="002A7006" w:rsidRPr="00FB2DCA" w:rsidRDefault="000353FE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C1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E48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C19" w14:textId="0B40A812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9AF" w14:textId="4A7C7043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2B24A666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00E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D1E" w14:textId="178CF1EF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  <w:r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E2E" w14:textId="1F8EC3DC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15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C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75E" w14:textId="1C78F181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B1" w14:textId="65E801A1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C85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53B2BA9F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6D5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36E" w14:textId="77777777" w:rsidR="000353FE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7994AE" w14:textId="6A5F4BBA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61B" w14:textId="42FC8279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D0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45B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1D5" w14:textId="66D5AFB6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C14" w14:textId="10937CDF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C85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24BD6A79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E42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DCC" w14:textId="77777777" w:rsidR="000353FE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</w:p>
          <w:p w14:paraId="3A1A5C78" w14:textId="6FC46748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00D" w14:textId="6C263498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F00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96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BBB" w14:textId="2EC2CEC2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5B7" w14:textId="052A2266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C85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2A7006" w:rsidRPr="00FB2DCA" w14:paraId="7B13EA45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D6A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60E" w14:textId="22EB9D3F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479fdn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C2B" w14:textId="43FC4AB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25E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B8E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6B9" w14:textId="40CBE7C3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C67" w14:textId="6986F908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9 500</w:t>
            </w:r>
          </w:p>
        </w:tc>
      </w:tr>
      <w:tr w:rsidR="002A7006" w:rsidRPr="00FB2DCA" w14:paraId="5D5136A0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61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A90" w14:textId="0D709D94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CX410de </w:t>
            </w:r>
            <w:r w:rsidR="000353FE">
              <w:rPr>
                <w:rFonts w:ascii="Arial" w:hAnsi="Arial" w:cs="Arial"/>
                <w:sz w:val="20"/>
                <w:szCs w:val="20"/>
              </w:rPr>
              <w:br/>
              <w:t>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2F6" w14:textId="6639AF2C" w:rsidR="002A7006" w:rsidRPr="00FB2DCA" w:rsidRDefault="000353FE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962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90D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742" w14:textId="4DEEB380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929" w14:textId="596922BF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6D89B7BC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75B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319" w14:textId="7E7CD056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6E" w14:textId="4E022125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48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07B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ED4" w14:textId="67C8716D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637" w14:textId="1C63DADA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91D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0EC5518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CF2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57D" w14:textId="0B69D33F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160" w14:textId="42BE7370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F5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24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D8B" w14:textId="0FB4614E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DA" w14:textId="3DCFA307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91D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0353FE" w:rsidRPr="00FB2DCA" w14:paraId="60020C5B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5E5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BA" w14:textId="3A053FA2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4B3" w14:textId="1F5F7837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A88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5A2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D12" w14:textId="1605A6BC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A3E" w14:textId="61AE2878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91D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2A7006" w:rsidRPr="00FB2DCA" w14:paraId="59240216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77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D6E" w14:textId="2172FE7A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C231N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8F5" w14:textId="539961A4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A3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15C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DCA" w14:textId="3E43A9D1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048" w14:textId="44D69D94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2A7006" w:rsidRPr="00FB2DCA" w14:paraId="22ED42DC" w14:textId="77777777" w:rsidTr="002A7006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BD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D4C" w14:textId="77777777" w:rsidR="002A7006" w:rsidRPr="00FB2DCA" w:rsidRDefault="002A7006" w:rsidP="002A7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RAZEM     (zł)</w:t>
            </w:r>
          </w:p>
          <w:p w14:paraId="72DBCACB" w14:textId="77777777" w:rsidR="002A7006" w:rsidRPr="00FB2DCA" w:rsidRDefault="002A7006" w:rsidP="002A70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(WARTOSĆ 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3F2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1D4" w14:textId="77777777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FAE" w14:textId="77777777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C5932" w14:textId="77777777" w:rsidR="00CC5DC1" w:rsidRDefault="00CC5DC1" w:rsidP="009B426D">
      <w:pPr>
        <w:rPr>
          <w:rFonts w:ascii="Arial" w:hAnsi="Arial" w:cs="Arial"/>
          <w:b/>
          <w:sz w:val="20"/>
          <w:szCs w:val="20"/>
        </w:rPr>
      </w:pPr>
    </w:p>
    <w:p w14:paraId="7E9ED45E" w14:textId="1836DE56" w:rsidR="009B426D" w:rsidRPr="00AA48A3" w:rsidRDefault="009B426D" w:rsidP="009B426D">
      <w:pPr>
        <w:rPr>
          <w:rFonts w:ascii="Arial" w:hAnsi="Arial" w:cs="Arial"/>
          <w:b/>
          <w:sz w:val="20"/>
          <w:szCs w:val="20"/>
        </w:rPr>
      </w:pPr>
      <w:r w:rsidRPr="00AA48A3">
        <w:rPr>
          <w:rFonts w:ascii="Arial" w:hAnsi="Arial" w:cs="Arial"/>
          <w:b/>
          <w:sz w:val="20"/>
          <w:szCs w:val="20"/>
        </w:rPr>
        <w:t xml:space="preserve">Ceny podane w kolumnie </w:t>
      </w:r>
      <w:r>
        <w:rPr>
          <w:rFonts w:ascii="Arial" w:hAnsi="Arial" w:cs="Arial"/>
          <w:b/>
          <w:sz w:val="20"/>
          <w:szCs w:val="20"/>
        </w:rPr>
        <w:t>5</w:t>
      </w:r>
      <w:r w:rsidRPr="00AA48A3">
        <w:rPr>
          <w:rFonts w:ascii="Arial" w:hAnsi="Arial" w:cs="Arial"/>
          <w:b/>
          <w:sz w:val="20"/>
          <w:szCs w:val="20"/>
        </w:rPr>
        <w:t xml:space="preserve"> – stałe w trakcie trwania umowy,</w:t>
      </w:r>
    </w:p>
    <w:p w14:paraId="40FB4CC3" w14:textId="2E4626DE" w:rsidR="00FB2DCA" w:rsidRDefault="00E42F48" w:rsidP="00EF49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245AB">
        <w:rPr>
          <w:rFonts w:ascii="Arial" w:hAnsi="Arial" w:cs="Arial"/>
          <w:bCs/>
          <w:sz w:val="20"/>
          <w:szCs w:val="20"/>
        </w:rPr>
        <w:t xml:space="preserve">Zamawiający </w:t>
      </w:r>
      <w:r w:rsidR="00D65716" w:rsidRPr="004245AB">
        <w:rPr>
          <w:rFonts w:ascii="Arial" w:hAnsi="Arial" w:cs="Arial"/>
          <w:bCs/>
          <w:sz w:val="20"/>
          <w:szCs w:val="20"/>
        </w:rPr>
        <w:t>(</w:t>
      </w:r>
      <w:r w:rsidRPr="004245AB">
        <w:rPr>
          <w:rFonts w:ascii="Arial" w:hAnsi="Arial" w:cs="Arial"/>
          <w:bCs/>
          <w:sz w:val="20"/>
          <w:szCs w:val="20"/>
        </w:rPr>
        <w:t xml:space="preserve">w Tabeli B </w:t>
      </w:r>
      <w:r w:rsidR="00D65716" w:rsidRPr="004245AB">
        <w:rPr>
          <w:rFonts w:ascii="Arial" w:hAnsi="Arial" w:cs="Arial"/>
          <w:bCs/>
          <w:sz w:val="20"/>
          <w:szCs w:val="20"/>
        </w:rPr>
        <w:t xml:space="preserve">poz. od 1 do 32) </w:t>
      </w:r>
      <w:r w:rsidRPr="004245AB">
        <w:rPr>
          <w:rFonts w:ascii="Arial" w:hAnsi="Arial" w:cs="Arial"/>
          <w:bCs/>
          <w:sz w:val="20"/>
          <w:szCs w:val="20"/>
        </w:rPr>
        <w:t xml:space="preserve">dopuszcza możliwość składania ofert na dostawę tonerów innej firmy niż </w:t>
      </w:r>
      <w:proofErr w:type="spellStart"/>
      <w:r w:rsidR="00D65716" w:rsidRPr="004245AB">
        <w:rPr>
          <w:rFonts w:ascii="Arial" w:hAnsi="Arial" w:cs="Arial"/>
          <w:bCs/>
          <w:sz w:val="20"/>
          <w:szCs w:val="20"/>
        </w:rPr>
        <w:t>Quantec</w:t>
      </w:r>
      <w:proofErr w:type="spellEnd"/>
      <w:r w:rsidRPr="004245AB">
        <w:rPr>
          <w:rFonts w:ascii="Arial" w:hAnsi="Arial" w:cs="Arial"/>
          <w:bCs/>
          <w:sz w:val="20"/>
          <w:szCs w:val="20"/>
        </w:rPr>
        <w:t>, pod warunkiem że oferowane tonery będą charakteryzować się takimi samymi parametrami technicznymi lub lepszymi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. </w:t>
      </w:r>
      <w:r w:rsidR="00D65716" w:rsidRPr="004245AB">
        <w:rPr>
          <w:rFonts w:ascii="Arial" w:hAnsi="Arial" w:cs="Arial"/>
          <w:bCs/>
          <w:sz w:val="20"/>
          <w:szCs w:val="20"/>
        </w:rPr>
        <w:t>Wykonawca będzie zobowiązany do podania nazwy producenta oraz wydajnoś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ć </w:t>
      </w:r>
      <w:r w:rsidR="00D65716" w:rsidRPr="004245AB">
        <w:rPr>
          <w:rFonts w:ascii="Arial" w:hAnsi="Arial" w:cs="Arial"/>
          <w:bCs/>
          <w:sz w:val="20"/>
          <w:szCs w:val="20"/>
        </w:rPr>
        <w:t>oferowanych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 materiałów eksploatacyjnych (tonerów</w:t>
      </w:r>
      <w:r w:rsidR="004245AB">
        <w:rPr>
          <w:rFonts w:ascii="Arial" w:hAnsi="Arial" w:cs="Arial"/>
          <w:bCs/>
          <w:sz w:val="20"/>
          <w:szCs w:val="20"/>
        </w:rPr>
        <w:t>, tuszów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). </w:t>
      </w:r>
      <w:r w:rsidR="00D65716" w:rsidRPr="004245AB">
        <w:rPr>
          <w:rFonts w:ascii="Arial" w:hAnsi="Arial" w:cs="Arial"/>
          <w:bCs/>
          <w:sz w:val="20"/>
          <w:szCs w:val="20"/>
        </w:rPr>
        <w:t xml:space="preserve"> </w:t>
      </w:r>
    </w:p>
    <w:p w14:paraId="544DE1D9" w14:textId="7A38F3A7" w:rsidR="009B426D" w:rsidRDefault="009B426D" w:rsidP="004245AB">
      <w:pPr>
        <w:jc w:val="both"/>
        <w:rPr>
          <w:rFonts w:ascii="Arial" w:hAnsi="Arial" w:cs="Arial"/>
          <w:bCs/>
          <w:sz w:val="20"/>
          <w:szCs w:val="20"/>
        </w:rPr>
      </w:pPr>
    </w:p>
    <w:p w14:paraId="20D7425C" w14:textId="7D20AC45" w:rsidR="00BE4602" w:rsidRPr="00FB2DCA" w:rsidRDefault="00FB2DCA" w:rsidP="00AA48A3">
      <w:pPr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lastRenderedPageBreak/>
        <w:t>TABELA</w:t>
      </w:r>
      <w:r w:rsidR="00BE4602"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C</w:t>
      </w:r>
    </w:p>
    <w:p w14:paraId="0723AC92" w14:textId="4EB1656F" w:rsidR="00BE4602" w:rsidRPr="00290384" w:rsidRDefault="00BE4602" w:rsidP="002903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0384">
        <w:rPr>
          <w:rFonts w:ascii="Arial" w:hAnsi="Arial" w:cs="Arial"/>
          <w:b/>
          <w:sz w:val="20"/>
          <w:szCs w:val="20"/>
        </w:rPr>
        <w:t xml:space="preserve">Wykaz urządzeń drukujących i kopiujących, które Wykonawca zamierza wydzierżawić </w:t>
      </w:r>
      <w:r w:rsidR="00454F4D" w:rsidRPr="00290384">
        <w:rPr>
          <w:rFonts w:ascii="Arial" w:hAnsi="Arial" w:cs="Arial"/>
          <w:b/>
          <w:sz w:val="20"/>
          <w:szCs w:val="20"/>
        </w:rPr>
        <w:t xml:space="preserve">w </w:t>
      </w:r>
      <w:r w:rsidRPr="00290384">
        <w:rPr>
          <w:rFonts w:ascii="Arial" w:hAnsi="Arial" w:cs="Arial"/>
          <w:b/>
          <w:sz w:val="20"/>
          <w:szCs w:val="20"/>
        </w:rPr>
        <w:t>cel</w:t>
      </w:r>
      <w:r w:rsidR="00454F4D" w:rsidRPr="00290384">
        <w:rPr>
          <w:rFonts w:ascii="Arial" w:hAnsi="Arial" w:cs="Arial"/>
          <w:b/>
          <w:sz w:val="20"/>
          <w:szCs w:val="20"/>
        </w:rPr>
        <w:t>u</w:t>
      </w:r>
      <w:r w:rsidRPr="00290384">
        <w:rPr>
          <w:rFonts w:ascii="Arial" w:hAnsi="Arial" w:cs="Arial"/>
          <w:b/>
          <w:sz w:val="20"/>
          <w:szCs w:val="20"/>
        </w:rPr>
        <w:t xml:space="preserve"> </w:t>
      </w:r>
      <w:r w:rsidR="00454F4D" w:rsidRPr="00290384">
        <w:rPr>
          <w:rFonts w:ascii="Arial" w:hAnsi="Arial" w:cs="Arial"/>
          <w:b/>
          <w:sz w:val="20"/>
          <w:szCs w:val="20"/>
        </w:rPr>
        <w:t xml:space="preserve">świadczenia </w:t>
      </w:r>
      <w:r w:rsidRPr="00290384">
        <w:rPr>
          <w:rFonts w:ascii="Arial" w:hAnsi="Arial" w:cs="Arial"/>
          <w:b/>
          <w:sz w:val="20"/>
          <w:szCs w:val="20"/>
        </w:rPr>
        <w:t>obsługi kompleksowej określonej w zapytaniu ofertowym (pkt. II.1.1).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</w:tblGrid>
      <w:tr w:rsidR="00BE4602" w14:paraId="6701F596" w14:textId="77777777" w:rsidTr="00807CB9">
        <w:tc>
          <w:tcPr>
            <w:tcW w:w="704" w:type="dxa"/>
          </w:tcPr>
          <w:p w14:paraId="1514430A" w14:textId="2D7768A8" w:rsidR="00BE4602" w:rsidRPr="00807CB9" w:rsidRDefault="00BE4602" w:rsidP="00AA4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</w:tcPr>
          <w:p w14:paraId="455C9F8A" w14:textId="0D614205" w:rsidR="00BE4602" w:rsidRPr="00807CB9" w:rsidRDefault="00807CB9" w:rsidP="00807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E4602" w:rsidRPr="00807CB9">
              <w:rPr>
                <w:rFonts w:ascii="Arial" w:hAnsi="Arial" w:cs="Arial"/>
                <w:b/>
                <w:sz w:val="20"/>
                <w:szCs w:val="20"/>
              </w:rPr>
              <w:t>AZWA URZĄDZENIA</w:t>
            </w:r>
          </w:p>
        </w:tc>
        <w:tc>
          <w:tcPr>
            <w:tcW w:w="993" w:type="dxa"/>
          </w:tcPr>
          <w:p w14:paraId="0D6140DC" w14:textId="1A82BB0A" w:rsidR="00BE4602" w:rsidRPr="00807CB9" w:rsidRDefault="00807CB9" w:rsidP="00AA4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4602" w14:paraId="33CDF128" w14:textId="77777777" w:rsidTr="00807CB9">
        <w:tc>
          <w:tcPr>
            <w:tcW w:w="704" w:type="dxa"/>
          </w:tcPr>
          <w:p w14:paraId="51376823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A2EF17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BB202B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602" w14:paraId="76B0D3F2" w14:textId="77777777" w:rsidTr="00807CB9">
        <w:tc>
          <w:tcPr>
            <w:tcW w:w="704" w:type="dxa"/>
          </w:tcPr>
          <w:p w14:paraId="7EA955B5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49FA37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0D464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602" w14:paraId="59812F03" w14:textId="77777777" w:rsidTr="00807CB9">
        <w:tc>
          <w:tcPr>
            <w:tcW w:w="704" w:type="dxa"/>
          </w:tcPr>
          <w:p w14:paraId="78BFE006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0242C8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C8F58F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7CB9" w14:paraId="1C7FE2C2" w14:textId="77777777" w:rsidTr="00807CB9">
        <w:tc>
          <w:tcPr>
            <w:tcW w:w="704" w:type="dxa"/>
          </w:tcPr>
          <w:p w14:paraId="03E6C65E" w14:textId="77777777" w:rsidR="00807CB9" w:rsidRPr="00807CB9" w:rsidRDefault="00807CB9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54C736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A6B2BE6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7CB9" w14:paraId="3499F80E" w14:textId="77777777" w:rsidTr="00807CB9">
        <w:tc>
          <w:tcPr>
            <w:tcW w:w="704" w:type="dxa"/>
          </w:tcPr>
          <w:p w14:paraId="5F49F6DE" w14:textId="77777777" w:rsidR="00807CB9" w:rsidRPr="00807CB9" w:rsidRDefault="00807CB9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90876E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84633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DCA" w14:paraId="5B8095D5" w14:textId="77777777" w:rsidTr="00807CB9">
        <w:tc>
          <w:tcPr>
            <w:tcW w:w="704" w:type="dxa"/>
          </w:tcPr>
          <w:p w14:paraId="5D0C599B" w14:textId="77777777" w:rsidR="00FB2DCA" w:rsidRPr="00807CB9" w:rsidRDefault="00FB2DCA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DD685D8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996F1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DCA" w14:paraId="3A366102" w14:textId="77777777" w:rsidTr="00807CB9">
        <w:tc>
          <w:tcPr>
            <w:tcW w:w="704" w:type="dxa"/>
          </w:tcPr>
          <w:p w14:paraId="780167DA" w14:textId="77777777" w:rsidR="00FB2DCA" w:rsidRPr="00807CB9" w:rsidRDefault="00FB2DCA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8FA10DA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C656DE9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09E412" w14:textId="5BE5F8C3" w:rsidR="00BE4602" w:rsidRDefault="00BE4602" w:rsidP="00AA48A3">
      <w:pPr>
        <w:rPr>
          <w:rFonts w:ascii="Arial" w:hAnsi="Arial" w:cs="Arial"/>
          <w:bCs/>
          <w:sz w:val="20"/>
          <w:szCs w:val="20"/>
        </w:rPr>
      </w:pPr>
    </w:p>
    <w:p w14:paraId="20852C7B" w14:textId="77777777" w:rsidR="00FB2DCA" w:rsidRPr="00BE4602" w:rsidRDefault="00FB2DCA" w:rsidP="00AA48A3">
      <w:pPr>
        <w:rPr>
          <w:rFonts w:ascii="Arial" w:hAnsi="Arial" w:cs="Arial"/>
          <w:bCs/>
          <w:sz w:val="20"/>
          <w:szCs w:val="20"/>
        </w:rPr>
      </w:pPr>
    </w:p>
    <w:p w14:paraId="12DEBA0D" w14:textId="77777777" w:rsidR="00AA48A3" w:rsidRDefault="00C13B0D" w:rsidP="00AA48A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Pozostałe wyliczenia dokonane </w:t>
      </w:r>
      <w:r w:rsidR="00AA48A3" w:rsidRPr="00AA48A3">
        <w:rPr>
          <w:rFonts w:ascii="Arial" w:hAnsi="Arial" w:cs="Arial"/>
          <w:b/>
          <w:sz w:val="20"/>
          <w:szCs w:val="20"/>
        </w:rPr>
        <w:t>na podstawie podanych przez Zamawiającego danych ilościowyc</w:t>
      </w:r>
      <w:r>
        <w:rPr>
          <w:rFonts w:ascii="Arial" w:hAnsi="Arial" w:cs="Arial"/>
          <w:b/>
          <w:sz w:val="20"/>
          <w:szCs w:val="20"/>
        </w:rPr>
        <w:t xml:space="preserve">h szacunkowych, służą jedynie </w:t>
      </w:r>
      <w:r w:rsidR="00AA48A3" w:rsidRPr="00AA48A3">
        <w:rPr>
          <w:rFonts w:ascii="Arial" w:hAnsi="Arial" w:cs="Arial"/>
          <w:b/>
          <w:sz w:val="20"/>
          <w:szCs w:val="20"/>
        </w:rPr>
        <w:t>do porównania ofert</w:t>
      </w:r>
    </w:p>
    <w:p w14:paraId="0594458A" w14:textId="77777777" w:rsidR="007D3262" w:rsidRDefault="007D3262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3C772E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70EE">
        <w:rPr>
          <w:rFonts w:ascii="Arial" w:eastAsia="Times New Roman" w:hAnsi="Arial" w:cs="Arial"/>
          <w:b/>
          <w:sz w:val="20"/>
          <w:szCs w:val="20"/>
        </w:rPr>
        <w:t>I</w:t>
      </w:r>
      <w:r w:rsidR="0084251A">
        <w:rPr>
          <w:rFonts w:ascii="Arial" w:eastAsia="Times New Roman" w:hAnsi="Arial" w:cs="Arial"/>
          <w:b/>
          <w:sz w:val="20"/>
          <w:szCs w:val="20"/>
        </w:rPr>
        <w:t>II</w:t>
      </w:r>
      <w:r w:rsidRPr="008870EE">
        <w:rPr>
          <w:rFonts w:ascii="Arial" w:eastAsia="Times New Roman" w:hAnsi="Arial" w:cs="Arial"/>
          <w:b/>
          <w:sz w:val="20"/>
          <w:szCs w:val="20"/>
        </w:rPr>
        <w:t>.</w:t>
      </w:r>
    </w:p>
    <w:p w14:paraId="3EB4F475" w14:textId="77777777" w:rsid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OBLICZENIE SZACUNKOWEJ WARTOSĆ OFERTY (służąca do porównania ofert)</w:t>
      </w:r>
    </w:p>
    <w:p w14:paraId="3F12F0B0" w14:textId="77777777" w:rsid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A87504" w14:textId="77777777" w:rsidR="008870EE" w:rsidRPr="008870EE" w:rsidRDefault="00F624C7" w:rsidP="008870EE">
      <w:pPr>
        <w:autoSpaceDN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CENA </w:t>
      </w:r>
      <w:r w:rsidR="008870EE">
        <w:rPr>
          <w:rFonts w:ascii="Calibri" w:eastAsia="Calibri" w:hAnsi="Calibri" w:cs="Calibri"/>
          <w:lang w:eastAsia="ar-SA"/>
        </w:rPr>
        <w:t xml:space="preserve"> OFERTY =  WARTOŚĆ A  z TABELI A  +  </w:t>
      </w:r>
      <w:r w:rsidR="008870EE" w:rsidRPr="008870EE">
        <w:rPr>
          <w:rFonts w:ascii="Calibri" w:eastAsia="Calibri" w:hAnsi="Calibri" w:cs="Calibri"/>
          <w:lang w:eastAsia="ar-SA"/>
        </w:rPr>
        <w:t xml:space="preserve">WARTOŚĆ </w:t>
      </w:r>
      <w:r w:rsidR="00B10EBA">
        <w:rPr>
          <w:rFonts w:ascii="Calibri" w:eastAsia="Calibri" w:hAnsi="Calibri" w:cs="Calibri"/>
          <w:lang w:eastAsia="ar-SA"/>
        </w:rPr>
        <w:t>B</w:t>
      </w:r>
      <w:r w:rsidR="008870EE" w:rsidRPr="008870EE">
        <w:rPr>
          <w:rFonts w:ascii="Calibri" w:eastAsia="Calibri" w:hAnsi="Calibri" w:cs="Calibri"/>
          <w:lang w:eastAsia="ar-SA"/>
        </w:rPr>
        <w:t xml:space="preserve">  z TABELI </w:t>
      </w:r>
      <w:r w:rsidR="00B10EBA">
        <w:rPr>
          <w:rFonts w:ascii="Calibri" w:eastAsia="Calibri" w:hAnsi="Calibri" w:cs="Calibri"/>
          <w:lang w:eastAsia="ar-SA"/>
        </w:rPr>
        <w:t>B    (wyrażone w złotych)</w:t>
      </w:r>
    </w:p>
    <w:p w14:paraId="5D9DF590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FE290B9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D6C2E8" w14:textId="77777777" w:rsidR="008870EE" w:rsidRPr="008870EE" w:rsidRDefault="008870EE" w:rsidP="008870EE">
      <w:pP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netto …………………………………….. zł, (słownie: ………………………………………………),</w:t>
      </w:r>
    </w:p>
    <w:p w14:paraId="26FFEC84" w14:textId="77777777" w:rsidR="008870EE" w:rsidRPr="008870EE" w:rsidRDefault="008870EE" w:rsidP="008870EE">
      <w:pP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podatek VAT   ………… % tj.   ……… zł,  (słownie: ………………………………………………),</w:t>
      </w:r>
    </w:p>
    <w:p w14:paraId="43213A34" w14:textId="77777777" w:rsidR="000A17B4" w:rsidRDefault="008870EE" w:rsidP="003011F0">
      <w:pPr>
        <w:pBdr>
          <w:bottom w:val="single" w:sz="12" w:space="10" w:color="auto"/>
        </w:pBd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brutto: ……………………………………. zł,(słownie: ………………………………………………),</w:t>
      </w:r>
    </w:p>
    <w:p w14:paraId="5D04CAC7" w14:textId="77777777" w:rsidR="00807CB9" w:rsidRDefault="00807CB9" w:rsidP="004F37C4">
      <w:pPr>
        <w:jc w:val="both"/>
        <w:rPr>
          <w:rFonts w:ascii="Arial" w:hAnsi="Arial" w:cs="Arial"/>
          <w:b/>
          <w:sz w:val="20"/>
          <w:szCs w:val="20"/>
        </w:rPr>
      </w:pPr>
    </w:p>
    <w:p w14:paraId="6CC2BAD9" w14:textId="5970F21B" w:rsidR="004F37C4" w:rsidRPr="003854B2" w:rsidRDefault="003B034C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F37C4" w:rsidRPr="003854B2">
        <w:rPr>
          <w:rFonts w:ascii="Arial" w:hAnsi="Arial" w:cs="Arial"/>
          <w:b/>
          <w:sz w:val="20"/>
          <w:szCs w:val="20"/>
        </w:rPr>
        <w:t>.</w:t>
      </w:r>
    </w:p>
    <w:p w14:paraId="05870E7F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2943D4C3" w14:textId="77777777" w:rsidR="004F37C4" w:rsidRDefault="004F37C4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</w:t>
      </w:r>
      <w:r w:rsidR="0084251A">
        <w:rPr>
          <w:rFonts w:ascii="Arial" w:hAnsi="Arial" w:cs="Arial"/>
          <w:sz w:val="20"/>
          <w:szCs w:val="20"/>
        </w:rPr>
        <w:t xml:space="preserve">my się i akceptujemy w całości wszystkie postanowienia </w:t>
      </w:r>
      <w:r>
        <w:rPr>
          <w:rFonts w:ascii="Arial" w:hAnsi="Arial" w:cs="Arial"/>
          <w:sz w:val="20"/>
          <w:szCs w:val="20"/>
        </w:rPr>
        <w:t>określone w zapytaniu ofertowym,</w:t>
      </w:r>
    </w:p>
    <w:p w14:paraId="2A460047" w14:textId="77777777" w:rsidR="004F37C4" w:rsidRDefault="004F37C4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zdobyliśmy konieczne informacje do przygotowania oferty,</w:t>
      </w:r>
    </w:p>
    <w:p w14:paraId="5A85698D" w14:textId="77777777" w:rsidR="004F37C4" w:rsidRPr="005B37FC" w:rsidRDefault="0084251A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</w:t>
      </w:r>
      <w:r w:rsidR="004F37C4">
        <w:rPr>
          <w:rFonts w:ascii="Arial" w:hAnsi="Arial" w:cs="Arial"/>
          <w:sz w:val="20"/>
          <w:szCs w:val="20"/>
        </w:rPr>
        <w:t>się do zawar</w:t>
      </w:r>
      <w:r>
        <w:rPr>
          <w:rFonts w:ascii="Arial" w:hAnsi="Arial" w:cs="Arial"/>
          <w:sz w:val="20"/>
          <w:szCs w:val="20"/>
        </w:rPr>
        <w:t xml:space="preserve">cia umowy w miejscu i terminie </w:t>
      </w:r>
      <w:r w:rsidR="004F37C4">
        <w:rPr>
          <w:rFonts w:ascii="Arial" w:hAnsi="Arial" w:cs="Arial"/>
          <w:sz w:val="20"/>
          <w:szCs w:val="20"/>
        </w:rPr>
        <w:t>wskazanym przez zamawiającego</w:t>
      </w:r>
    </w:p>
    <w:p w14:paraId="4B2F242F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</w:p>
    <w:p w14:paraId="6A8BF05F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 w:rsidRPr="003854B2">
        <w:rPr>
          <w:rFonts w:ascii="Arial" w:hAnsi="Arial" w:cs="Arial"/>
          <w:b/>
          <w:sz w:val="20"/>
          <w:szCs w:val="20"/>
        </w:rPr>
        <w:t>V.</w:t>
      </w:r>
      <w:r w:rsidR="003B034C">
        <w:rPr>
          <w:rFonts w:ascii="Arial" w:hAnsi="Arial" w:cs="Arial"/>
          <w:sz w:val="20"/>
          <w:szCs w:val="20"/>
        </w:rPr>
        <w:t xml:space="preserve">  Ew. i</w:t>
      </w:r>
      <w:r>
        <w:rPr>
          <w:rFonts w:ascii="Arial" w:hAnsi="Arial" w:cs="Arial"/>
          <w:sz w:val="20"/>
          <w:szCs w:val="20"/>
        </w:rPr>
        <w:t>nne informacje, ustalenia</w:t>
      </w:r>
      <w:r w:rsidR="003B034C">
        <w:rPr>
          <w:rFonts w:ascii="Arial" w:hAnsi="Arial" w:cs="Arial"/>
          <w:sz w:val="20"/>
          <w:szCs w:val="20"/>
        </w:rPr>
        <w:t xml:space="preserve"> istotne wg Oferenta</w:t>
      </w:r>
      <w:r>
        <w:rPr>
          <w:rFonts w:ascii="Arial" w:hAnsi="Arial" w:cs="Arial"/>
          <w:sz w:val="20"/>
          <w:szCs w:val="20"/>
        </w:rPr>
        <w:t>:</w:t>
      </w:r>
    </w:p>
    <w:p w14:paraId="1591496D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BA9712" w14:textId="77777777" w:rsidR="004F37C4" w:rsidRPr="00433985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E42310D" w14:textId="77777777" w:rsidR="005B37FC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Podpisano</w:t>
      </w:r>
    </w:p>
    <w:p w14:paraId="7C60C3AC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…………………………………………………</w:t>
      </w:r>
    </w:p>
    <w:p w14:paraId="273F894F" w14:textId="77777777" w:rsidR="00E779C7" w:rsidRPr="00E779C7" w:rsidRDefault="004F37C4" w:rsidP="00E779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A17B4">
        <w:rPr>
          <w:rFonts w:ascii="Arial" w:hAnsi="Arial" w:cs="Arial"/>
          <w:sz w:val="16"/>
          <w:szCs w:val="16"/>
        </w:rPr>
        <w:t>(upoważniony przedstawiciel)</w:t>
      </w:r>
    </w:p>
    <w:sectPr w:rsidR="00E779C7" w:rsidRPr="00E779C7" w:rsidSect="004F37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DAA"/>
    <w:multiLevelType w:val="hybridMultilevel"/>
    <w:tmpl w:val="774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0A6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1724"/>
    <w:multiLevelType w:val="hybridMultilevel"/>
    <w:tmpl w:val="106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3758F"/>
    <w:multiLevelType w:val="hybridMultilevel"/>
    <w:tmpl w:val="EE4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184D"/>
    <w:multiLevelType w:val="hybridMultilevel"/>
    <w:tmpl w:val="F158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315F"/>
    <w:multiLevelType w:val="hybridMultilevel"/>
    <w:tmpl w:val="A42EE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BF57BA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563F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6C4"/>
    <w:multiLevelType w:val="hybridMultilevel"/>
    <w:tmpl w:val="816E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90554">
    <w:abstractNumId w:val="0"/>
  </w:num>
  <w:num w:numId="2" w16cid:durableId="1139834804">
    <w:abstractNumId w:val="5"/>
  </w:num>
  <w:num w:numId="3" w16cid:durableId="386418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499568">
    <w:abstractNumId w:val="6"/>
  </w:num>
  <w:num w:numId="5" w16cid:durableId="409740511">
    <w:abstractNumId w:val="4"/>
  </w:num>
  <w:num w:numId="6" w16cid:durableId="482042740">
    <w:abstractNumId w:val="7"/>
  </w:num>
  <w:num w:numId="7" w16cid:durableId="401023504">
    <w:abstractNumId w:val="8"/>
  </w:num>
  <w:num w:numId="8" w16cid:durableId="723022371">
    <w:abstractNumId w:val="1"/>
  </w:num>
  <w:num w:numId="9" w16cid:durableId="2040810170">
    <w:abstractNumId w:val="3"/>
  </w:num>
  <w:num w:numId="10" w16cid:durableId="234363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E4"/>
    <w:rsid w:val="00022392"/>
    <w:rsid w:val="00023EB0"/>
    <w:rsid w:val="000353FE"/>
    <w:rsid w:val="000634C7"/>
    <w:rsid w:val="00081B99"/>
    <w:rsid w:val="000925A8"/>
    <w:rsid w:val="000A17B4"/>
    <w:rsid w:val="000F6034"/>
    <w:rsid w:val="00105D46"/>
    <w:rsid w:val="00106C21"/>
    <w:rsid w:val="001269C0"/>
    <w:rsid w:val="00156F5D"/>
    <w:rsid w:val="00160BCE"/>
    <w:rsid w:val="00162C44"/>
    <w:rsid w:val="001776AD"/>
    <w:rsid w:val="00192AC1"/>
    <w:rsid w:val="001A0FC3"/>
    <w:rsid w:val="001B60AB"/>
    <w:rsid w:val="001C2BFC"/>
    <w:rsid w:val="001E5A43"/>
    <w:rsid w:val="00246EBD"/>
    <w:rsid w:val="00250F30"/>
    <w:rsid w:val="002834B5"/>
    <w:rsid w:val="00290384"/>
    <w:rsid w:val="002932E4"/>
    <w:rsid w:val="002A54D4"/>
    <w:rsid w:val="002A7006"/>
    <w:rsid w:val="002B03DE"/>
    <w:rsid w:val="002B4FE4"/>
    <w:rsid w:val="002C5908"/>
    <w:rsid w:val="002E47D2"/>
    <w:rsid w:val="002E7173"/>
    <w:rsid w:val="003011F0"/>
    <w:rsid w:val="003374D2"/>
    <w:rsid w:val="00375DE4"/>
    <w:rsid w:val="00376F57"/>
    <w:rsid w:val="003854B2"/>
    <w:rsid w:val="00392655"/>
    <w:rsid w:val="00396AAE"/>
    <w:rsid w:val="003975B8"/>
    <w:rsid w:val="003A3469"/>
    <w:rsid w:val="003B034C"/>
    <w:rsid w:val="003D6EA3"/>
    <w:rsid w:val="003F2ACE"/>
    <w:rsid w:val="00402243"/>
    <w:rsid w:val="004214E6"/>
    <w:rsid w:val="004225F1"/>
    <w:rsid w:val="004245AB"/>
    <w:rsid w:val="00427D44"/>
    <w:rsid w:val="00433985"/>
    <w:rsid w:val="00433A53"/>
    <w:rsid w:val="00454F4D"/>
    <w:rsid w:val="004E47D9"/>
    <w:rsid w:val="004F37C4"/>
    <w:rsid w:val="005476AA"/>
    <w:rsid w:val="00555B5E"/>
    <w:rsid w:val="00561E6C"/>
    <w:rsid w:val="005755D1"/>
    <w:rsid w:val="00586DFE"/>
    <w:rsid w:val="00594054"/>
    <w:rsid w:val="005B37FC"/>
    <w:rsid w:val="005B5C2B"/>
    <w:rsid w:val="005D5689"/>
    <w:rsid w:val="005F4B57"/>
    <w:rsid w:val="00624A61"/>
    <w:rsid w:val="00664149"/>
    <w:rsid w:val="00672A56"/>
    <w:rsid w:val="00673A1B"/>
    <w:rsid w:val="00683754"/>
    <w:rsid w:val="006860E8"/>
    <w:rsid w:val="006946F6"/>
    <w:rsid w:val="006F02F0"/>
    <w:rsid w:val="007108BE"/>
    <w:rsid w:val="00717EB9"/>
    <w:rsid w:val="00787CDE"/>
    <w:rsid w:val="007976D0"/>
    <w:rsid w:val="007C7BEC"/>
    <w:rsid w:val="007D3262"/>
    <w:rsid w:val="007E32C1"/>
    <w:rsid w:val="00807CB9"/>
    <w:rsid w:val="00817AEE"/>
    <w:rsid w:val="0084251A"/>
    <w:rsid w:val="008625F0"/>
    <w:rsid w:val="008870EE"/>
    <w:rsid w:val="0089420D"/>
    <w:rsid w:val="00894EE1"/>
    <w:rsid w:val="008A354A"/>
    <w:rsid w:val="008A5F4D"/>
    <w:rsid w:val="008A69C6"/>
    <w:rsid w:val="008B1CED"/>
    <w:rsid w:val="008C6B32"/>
    <w:rsid w:val="008E68BB"/>
    <w:rsid w:val="0090188E"/>
    <w:rsid w:val="00945585"/>
    <w:rsid w:val="0095450D"/>
    <w:rsid w:val="00955518"/>
    <w:rsid w:val="00965C01"/>
    <w:rsid w:val="0098165D"/>
    <w:rsid w:val="009A6BA6"/>
    <w:rsid w:val="009B3389"/>
    <w:rsid w:val="009B426D"/>
    <w:rsid w:val="00A10FCC"/>
    <w:rsid w:val="00A1215A"/>
    <w:rsid w:val="00A24C7F"/>
    <w:rsid w:val="00A4482F"/>
    <w:rsid w:val="00A47DED"/>
    <w:rsid w:val="00A55BD8"/>
    <w:rsid w:val="00A63702"/>
    <w:rsid w:val="00AA48A3"/>
    <w:rsid w:val="00AD52A6"/>
    <w:rsid w:val="00AF23AB"/>
    <w:rsid w:val="00AF4AF8"/>
    <w:rsid w:val="00AF6A39"/>
    <w:rsid w:val="00B10EBA"/>
    <w:rsid w:val="00B22C9C"/>
    <w:rsid w:val="00B42A0D"/>
    <w:rsid w:val="00B8696F"/>
    <w:rsid w:val="00B86CA6"/>
    <w:rsid w:val="00BD372F"/>
    <w:rsid w:val="00BE4602"/>
    <w:rsid w:val="00C13B0D"/>
    <w:rsid w:val="00C34CD6"/>
    <w:rsid w:val="00C37793"/>
    <w:rsid w:val="00C458AB"/>
    <w:rsid w:val="00C70739"/>
    <w:rsid w:val="00C7113D"/>
    <w:rsid w:val="00C74F27"/>
    <w:rsid w:val="00C80B0A"/>
    <w:rsid w:val="00C85D71"/>
    <w:rsid w:val="00CA605C"/>
    <w:rsid w:val="00CB7767"/>
    <w:rsid w:val="00CC5DC1"/>
    <w:rsid w:val="00CE5325"/>
    <w:rsid w:val="00CF78B4"/>
    <w:rsid w:val="00D1652E"/>
    <w:rsid w:val="00D308DC"/>
    <w:rsid w:val="00D65716"/>
    <w:rsid w:val="00D94469"/>
    <w:rsid w:val="00DB38A9"/>
    <w:rsid w:val="00DB4FBC"/>
    <w:rsid w:val="00DB71AB"/>
    <w:rsid w:val="00DE5499"/>
    <w:rsid w:val="00DF06F5"/>
    <w:rsid w:val="00E313B1"/>
    <w:rsid w:val="00E42F48"/>
    <w:rsid w:val="00E779C7"/>
    <w:rsid w:val="00E93571"/>
    <w:rsid w:val="00EA75C0"/>
    <w:rsid w:val="00EC0C29"/>
    <w:rsid w:val="00EF4990"/>
    <w:rsid w:val="00F163B0"/>
    <w:rsid w:val="00F340C0"/>
    <w:rsid w:val="00F624C7"/>
    <w:rsid w:val="00F90C22"/>
    <w:rsid w:val="00FB2DCA"/>
    <w:rsid w:val="00FC650A"/>
    <w:rsid w:val="00FC7262"/>
    <w:rsid w:val="00FD10B7"/>
    <w:rsid w:val="00FD5550"/>
    <w:rsid w:val="00FE4B32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2C6"/>
  <w15:docId w15:val="{2638B52B-BE9C-4832-90DB-2A626B9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392"/>
    <w:pPr>
      <w:ind w:left="720"/>
      <w:contextualSpacing/>
    </w:pPr>
  </w:style>
  <w:style w:type="paragraph" w:customStyle="1" w:styleId="Default">
    <w:name w:val="Default"/>
    <w:rsid w:val="00B8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55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C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FB2D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25</cp:revision>
  <cp:lastPrinted>2023-01-20T07:07:00Z</cp:lastPrinted>
  <dcterms:created xsi:type="dcterms:W3CDTF">2022-12-19T09:15:00Z</dcterms:created>
  <dcterms:modified xsi:type="dcterms:W3CDTF">2023-01-20T08:16:00Z</dcterms:modified>
</cp:coreProperties>
</file>